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63F7" w14:textId="16928A3D" w:rsidR="009F5D5B" w:rsidRPr="00127D72" w:rsidRDefault="00127D72">
      <w:pPr>
        <w:rPr>
          <w:b/>
          <w:bCs/>
        </w:rPr>
      </w:pPr>
      <w:r w:rsidRPr="00127D72">
        <w:rPr>
          <w:b/>
          <w:bCs/>
        </w:rPr>
        <w:t>Retningsliner for tilskot til taubanedrift, o.a. i 202</w:t>
      </w:r>
      <w:r w:rsidR="00D9630D">
        <w:rPr>
          <w:b/>
          <w:bCs/>
        </w:rPr>
        <w:t>2</w:t>
      </w:r>
      <w:r w:rsidRPr="00127D72">
        <w:rPr>
          <w:b/>
          <w:bCs/>
        </w:rPr>
        <w:t xml:space="preserve"> – Hustadvika kommune</w:t>
      </w:r>
    </w:p>
    <w:p w14:paraId="4434135A" w14:textId="48377B1D" w:rsidR="00127D72" w:rsidRDefault="00127D72">
      <w:r>
        <w:t xml:space="preserve">Fastsett med vising til </w:t>
      </w:r>
      <w:r w:rsidRPr="00127D72">
        <w:rPr>
          <w:i/>
          <w:iCs/>
        </w:rPr>
        <w:t>Forskrift om tilskudd til nærings- og miljøtiltak i skogbruket.</w:t>
      </w:r>
    </w:p>
    <w:p w14:paraId="137AF143" w14:textId="6E865621" w:rsidR="00127D72" w:rsidRDefault="00127D72"/>
    <w:p w14:paraId="32A31212" w14:textId="7946988E" w:rsidR="00127D72" w:rsidRPr="00232676" w:rsidRDefault="00127D72">
      <w:pPr>
        <w:rPr>
          <w:b/>
          <w:bCs/>
        </w:rPr>
      </w:pPr>
      <w:r w:rsidRPr="00232676">
        <w:rPr>
          <w:b/>
          <w:bCs/>
        </w:rPr>
        <w:t>Driftsformer som ordninga omfattar:</w:t>
      </w:r>
    </w:p>
    <w:p w14:paraId="24578842" w14:textId="2FA9718D" w:rsidR="00127D72" w:rsidRDefault="00127D72" w:rsidP="00127D72">
      <w:pPr>
        <w:pStyle w:val="Listeavsnitt"/>
        <w:numPr>
          <w:ilvl w:val="0"/>
          <w:numId w:val="1"/>
        </w:numPr>
      </w:pPr>
      <w:r>
        <w:t>Taubane-/slepebane og T-vinsjdrift</w:t>
      </w:r>
    </w:p>
    <w:p w14:paraId="12760957" w14:textId="17435E02" w:rsidR="00127D72" w:rsidRDefault="00127D72" w:rsidP="00127D72">
      <w:pPr>
        <w:pStyle w:val="Listeavsnitt"/>
        <w:numPr>
          <w:ilvl w:val="0"/>
          <w:numId w:val="1"/>
        </w:numPr>
      </w:pPr>
      <w:r>
        <w:t>Manuell felling til hogstmaskin i bratt terreng for å minske behovet for graving i hogstfelt.</w:t>
      </w:r>
    </w:p>
    <w:p w14:paraId="0E7A1F63" w14:textId="0E5E92DD" w:rsidR="00127D72" w:rsidRDefault="00127D72" w:rsidP="00127D72">
      <w:pPr>
        <w:pStyle w:val="Listeavsnitt"/>
        <w:numPr>
          <w:ilvl w:val="0"/>
          <w:numId w:val="1"/>
        </w:numPr>
      </w:pPr>
      <w:r>
        <w:t>Drift med lang driftsveglengde der det ikkje er økonomisk grunnlag for å byggje skogsbilveg.</w:t>
      </w:r>
      <w:r w:rsidR="008A5F14">
        <w:t xml:space="preserve"> (krav om godkjenning av skogbrukssjef)</w:t>
      </w:r>
    </w:p>
    <w:p w14:paraId="5D34E8DF" w14:textId="1BB57676" w:rsidR="008A5F14" w:rsidRDefault="008A5F14" w:rsidP="00127D72">
      <w:pPr>
        <w:pStyle w:val="Listeavsnitt"/>
        <w:numPr>
          <w:ilvl w:val="0"/>
          <w:numId w:val="1"/>
        </w:numPr>
      </w:pPr>
      <w:r>
        <w:t>Drift av glissen skog på høg bonitet. Krev skifte til treslag som utnytter produksjonsevna. (Krav om godkjenning av skobrukssjef)</w:t>
      </w:r>
    </w:p>
    <w:p w14:paraId="1B8E3BA0" w14:textId="349B871C" w:rsidR="008A5F14" w:rsidRDefault="008A5F14" w:rsidP="008A5F14"/>
    <w:p w14:paraId="4D9B0E78" w14:textId="1BAB705C" w:rsidR="008A5F14" w:rsidRPr="00232676" w:rsidRDefault="008A5F14" w:rsidP="008A5F14">
      <w:pPr>
        <w:rPr>
          <w:b/>
          <w:bCs/>
        </w:rPr>
      </w:pPr>
      <w:r w:rsidRPr="00232676">
        <w:rPr>
          <w:b/>
          <w:bCs/>
        </w:rPr>
        <w:t>Vilkår:</w:t>
      </w:r>
    </w:p>
    <w:p w14:paraId="1B024AF2" w14:textId="78610507" w:rsidR="008A5F14" w:rsidRPr="00554EC9" w:rsidRDefault="008A5F14" w:rsidP="008A5F14">
      <w:pPr>
        <w:pStyle w:val="Listeavsnitt"/>
        <w:numPr>
          <w:ilvl w:val="0"/>
          <w:numId w:val="2"/>
        </w:numPr>
        <w:rPr>
          <w:lang w:val="nn-NO"/>
        </w:rPr>
      </w:pPr>
      <w:r w:rsidRPr="00554EC9">
        <w:rPr>
          <w:lang w:val="nn-NO"/>
        </w:rPr>
        <w:t>Taubanedrift skal berre prioriterast der gravdrift eller t-vinsj ikkje kan gjennomførast.</w:t>
      </w:r>
    </w:p>
    <w:p w14:paraId="3D0AE53D" w14:textId="387721E0" w:rsidR="008A5F14" w:rsidRDefault="008A5F14" w:rsidP="008A5F14">
      <w:pPr>
        <w:pStyle w:val="Listeavsnitt"/>
        <w:numPr>
          <w:ilvl w:val="0"/>
          <w:numId w:val="2"/>
        </w:numPr>
      </w:pPr>
      <w:r>
        <w:t>Virket skal verre registrert i virkesdatabasen</w:t>
      </w:r>
    </w:p>
    <w:p w14:paraId="4D5B55EE" w14:textId="6A5FF3B1" w:rsidR="008A5F14" w:rsidRDefault="008A5F14" w:rsidP="008A5F14">
      <w:pPr>
        <w:pStyle w:val="Listeavsnitt"/>
        <w:numPr>
          <w:ilvl w:val="0"/>
          <w:numId w:val="2"/>
        </w:numPr>
      </w:pPr>
      <w:r>
        <w:t>Kommunen skal førhandsgodkjenne alle taubane-/slepebanedrifter og T-vinsjdrifter.</w:t>
      </w:r>
    </w:p>
    <w:p w14:paraId="7E14B2C0" w14:textId="3C6AC72D" w:rsidR="008A5F14" w:rsidRPr="00554EC9" w:rsidRDefault="008A5F14" w:rsidP="008A5F14">
      <w:pPr>
        <w:pStyle w:val="Listeavsnitt"/>
        <w:rPr>
          <w:lang w:val="nn-NO"/>
        </w:rPr>
      </w:pPr>
      <w:r w:rsidRPr="00554EC9">
        <w:rPr>
          <w:lang w:val="nn-NO"/>
        </w:rPr>
        <w:t>(minstealder på ulike bonitetar for taubanetilskot i botn av dette dokumentet)</w:t>
      </w:r>
    </w:p>
    <w:p w14:paraId="6767CDFB" w14:textId="43942D1C" w:rsidR="008A5F14" w:rsidRDefault="008A5F14" w:rsidP="008A5F14">
      <w:pPr>
        <w:pStyle w:val="Listeavsnitt"/>
        <w:numPr>
          <w:ilvl w:val="0"/>
          <w:numId w:val="2"/>
        </w:numPr>
      </w:pPr>
      <w:r w:rsidRPr="00554EC9">
        <w:rPr>
          <w:lang w:val="nn-NO"/>
        </w:rPr>
        <w:t xml:space="preserve">Vedtak om driftstilskot skal innehalde naudsynte vurderingar i høve til naturmanfaldlova, jf. </w:t>
      </w:r>
      <w:r>
        <w:t>Eigen rettleiar fra landbruksdirektoratet som kom i 2015.</w:t>
      </w:r>
    </w:p>
    <w:p w14:paraId="26935128" w14:textId="5CD4FC24" w:rsidR="008A5F14" w:rsidRPr="00554EC9" w:rsidRDefault="008A5F14" w:rsidP="008A5F14">
      <w:pPr>
        <w:pStyle w:val="Listeavsnitt"/>
        <w:numPr>
          <w:ilvl w:val="0"/>
          <w:numId w:val="2"/>
        </w:numPr>
        <w:rPr>
          <w:lang w:val="nn-NO"/>
        </w:rPr>
      </w:pPr>
      <w:r w:rsidRPr="00554EC9">
        <w:rPr>
          <w:lang w:val="nn-NO"/>
        </w:rPr>
        <w:t>All skogsdrift skal gjennomførast i tråd med Forskrift om berekraftig skogbruk. Vilkår om forynging ved løyving av tilskot.</w:t>
      </w:r>
    </w:p>
    <w:p w14:paraId="71D9C79E" w14:textId="6E2F29F9" w:rsidR="008A5F14" w:rsidRPr="00554EC9" w:rsidRDefault="008A5F14" w:rsidP="008A5F14">
      <w:pPr>
        <w:pStyle w:val="Listeavsnitt"/>
        <w:numPr>
          <w:ilvl w:val="0"/>
          <w:numId w:val="2"/>
        </w:numPr>
        <w:rPr>
          <w:lang w:val="nn-NO"/>
        </w:rPr>
      </w:pPr>
      <w:r w:rsidRPr="00554EC9">
        <w:rPr>
          <w:lang w:val="nn-NO"/>
        </w:rPr>
        <w:t>Det skal ikkje gis tilskot der areal skal omdisponerast.</w:t>
      </w:r>
    </w:p>
    <w:p w14:paraId="226A1E5C" w14:textId="2603934D" w:rsidR="008A5F14" w:rsidRPr="00554EC9" w:rsidRDefault="008A5F14" w:rsidP="008A5F14">
      <w:pPr>
        <w:pStyle w:val="Listeavsnitt"/>
        <w:numPr>
          <w:ilvl w:val="0"/>
          <w:numId w:val="2"/>
        </w:numPr>
        <w:rPr>
          <w:lang w:val="nn-NO"/>
        </w:rPr>
      </w:pPr>
      <w:r w:rsidRPr="00554EC9">
        <w:rPr>
          <w:lang w:val="nn-NO"/>
        </w:rPr>
        <w:t>Tilskot til lang køyring skal vurderast opp mot grunnlaget for framtidig vegbygging og skal ikkje gis der vegbygging er lønsamt.</w:t>
      </w:r>
    </w:p>
    <w:p w14:paraId="0D57F8B2" w14:textId="2AF6A788" w:rsidR="008A5F14" w:rsidRPr="00232676" w:rsidRDefault="008A5F14" w:rsidP="008A5F14">
      <w:pPr>
        <w:rPr>
          <w:b/>
          <w:bCs/>
        </w:rPr>
      </w:pPr>
      <w:r w:rsidRPr="00232676">
        <w:rPr>
          <w:b/>
          <w:bCs/>
        </w:rPr>
        <w:t>Søknad, handsaming og utbetaling:</w:t>
      </w:r>
    </w:p>
    <w:p w14:paraId="5385E50C" w14:textId="1367EC7A" w:rsidR="008A5F14" w:rsidRPr="00554EC9" w:rsidRDefault="008A5F14" w:rsidP="008A5F14">
      <w:pPr>
        <w:pStyle w:val="Listeavsnitt"/>
        <w:numPr>
          <w:ilvl w:val="0"/>
          <w:numId w:val="3"/>
        </w:numPr>
        <w:rPr>
          <w:lang w:val="nn-NO"/>
        </w:rPr>
      </w:pPr>
      <w:r w:rsidRPr="00554EC9">
        <w:rPr>
          <w:lang w:val="nn-NO"/>
        </w:rPr>
        <w:t>Søknad på skjema SLF-916</w:t>
      </w:r>
      <w:r w:rsidR="00C330F5" w:rsidRPr="00554EC9">
        <w:rPr>
          <w:lang w:val="nn-NO"/>
        </w:rPr>
        <w:t xml:space="preserve"> skal nyttast</w:t>
      </w:r>
    </w:p>
    <w:p w14:paraId="14E7BB3F" w14:textId="172C7E3B" w:rsidR="00C330F5" w:rsidRDefault="00C330F5" w:rsidP="008A5F14">
      <w:pPr>
        <w:pStyle w:val="Listeavsnitt"/>
        <w:numPr>
          <w:ilvl w:val="0"/>
          <w:numId w:val="3"/>
        </w:numPr>
      </w:pPr>
      <w:r w:rsidRPr="00554EC9">
        <w:rPr>
          <w:lang w:val="nn-NO"/>
        </w:rPr>
        <w:t xml:space="preserve">Prioriteringsfrist for taubanetilskot er 1. juni. </w:t>
      </w:r>
      <w:r>
        <w:t>Fortløpande behandling etter frist.</w:t>
      </w:r>
    </w:p>
    <w:p w14:paraId="20F36238" w14:textId="2D13740A" w:rsidR="00C330F5" w:rsidRDefault="00C330F5" w:rsidP="008A5F14">
      <w:pPr>
        <w:pStyle w:val="Listeavsnitt"/>
        <w:numPr>
          <w:ilvl w:val="0"/>
          <w:numId w:val="3"/>
        </w:numPr>
      </w:pPr>
      <w:r>
        <w:t>Kommunen løyver, vurderer støttenivå og anviser utbetaling.</w:t>
      </w:r>
    </w:p>
    <w:p w14:paraId="5E577B86" w14:textId="1307C73D" w:rsidR="00C330F5" w:rsidRDefault="00C330F5" w:rsidP="008A5F14">
      <w:pPr>
        <w:pStyle w:val="Listeavsnitt"/>
        <w:numPr>
          <w:ilvl w:val="0"/>
          <w:numId w:val="3"/>
        </w:numPr>
      </w:pPr>
      <w:r>
        <w:t>Minste beløp for utbetaling er kr. 2000.</w:t>
      </w:r>
    </w:p>
    <w:p w14:paraId="2C731826" w14:textId="6B5D586D" w:rsidR="00C330F5" w:rsidRDefault="00C330F5" w:rsidP="008A5F14">
      <w:pPr>
        <w:pStyle w:val="Listeavsnitt"/>
        <w:numPr>
          <w:ilvl w:val="0"/>
          <w:numId w:val="3"/>
        </w:numPr>
      </w:pPr>
      <w:r>
        <w:t>Ved avslutta drift kan 85% av omsøkte beløp utbetalast med bakgrunn i produksjonsfil frå hogstmaskin. Utskrift av prd.fil leggast ved søknaden.</w:t>
      </w:r>
    </w:p>
    <w:p w14:paraId="01639549" w14:textId="1A90167B" w:rsidR="00C330F5" w:rsidRPr="00232676" w:rsidRDefault="00C330F5" w:rsidP="00C330F5">
      <w:pPr>
        <w:rPr>
          <w:b/>
          <w:bCs/>
        </w:rPr>
      </w:pPr>
      <w:r w:rsidRPr="00232676">
        <w:rPr>
          <w:b/>
          <w:bCs/>
        </w:rPr>
        <w:t>Tilskotssatsar:</w:t>
      </w:r>
    </w:p>
    <w:p w14:paraId="24BB3EE2" w14:textId="7A568DBD" w:rsidR="00C330F5" w:rsidRDefault="00C330F5" w:rsidP="00C330F5">
      <w:pPr>
        <w:pStyle w:val="Listeavsnitt"/>
        <w:numPr>
          <w:ilvl w:val="0"/>
          <w:numId w:val="4"/>
        </w:numPr>
      </w:pPr>
      <w:r>
        <w:t>Taubanedrift furu og lauv: 200 kr/m</w:t>
      </w:r>
      <w:r>
        <w:rPr>
          <w:vertAlign w:val="superscript"/>
        </w:rPr>
        <w:t>3</w:t>
      </w:r>
    </w:p>
    <w:p w14:paraId="28B123F4" w14:textId="4DD1FDC2" w:rsidR="00C330F5" w:rsidRDefault="00C330F5" w:rsidP="00C330F5">
      <w:pPr>
        <w:pStyle w:val="Listeavsnitt"/>
        <w:numPr>
          <w:ilvl w:val="0"/>
          <w:numId w:val="4"/>
        </w:numPr>
      </w:pPr>
      <w:r>
        <w:t>Taubanedrift gran: 1</w:t>
      </w:r>
      <w:r w:rsidR="000129B1">
        <w:t>50</w:t>
      </w:r>
      <w:r>
        <w:t xml:space="preserve"> kr/m</w:t>
      </w:r>
      <w:r>
        <w:rPr>
          <w:vertAlign w:val="superscript"/>
        </w:rPr>
        <w:t>3</w:t>
      </w:r>
      <w:r>
        <w:t xml:space="preserve">, maks </w:t>
      </w:r>
      <w:r w:rsidR="004D5D2D">
        <w:t>10</w:t>
      </w:r>
      <w:r>
        <w:t>000 kr/daa.</w:t>
      </w:r>
    </w:p>
    <w:p w14:paraId="79A2030C" w14:textId="018D2EBC" w:rsidR="00C330F5" w:rsidRDefault="00C330F5" w:rsidP="00C330F5">
      <w:pPr>
        <w:pStyle w:val="Listeavsnitt"/>
        <w:numPr>
          <w:ilvl w:val="0"/>
          <w:numId w:val="4"/>
        </w:numPr>
      </w:pPr>
      <w:r>
        <w:t>T-vinsjedrift: Inntil 50 kr/m</w:t>
      </w:r>
      <w:r>
        <w:rPr>
          <w:vertAlign w:val="superscript"/>
        </w:rPr>
        <w:t>3</w:t>
      </w:r>
      <w:r>
        <w:t>.</w:t>
      </w:r>
    </w:p>
    <w:p w14:paraId="20469D0B" w14:textId="3499E35F" w:rsidR="00C330F5" w:rsidRDefault="00C330F5" w:rsidP="00C330F5">
      <w:pPr>
        <w:pStyle w:val="Listeavsnitt"/>
        <w:numPr>
          <w:ilvl w:val="0"/>
          <w:numId w:val="4"/>
        </w:numPr>
      </w:pPr>
      <w:r w:rsidRPr="00554EC9">
        <w:rPr>
          <w:lang w:val="nn-NO"/>
        </w:rPr>
        <w:t xml:space="preserve">Manuell felling til hogstmaskin i bratt terreng. 60% tilskot for dokumentert kostnad. </w:t>
      </w:r>
      <w:r>
        <w:t>Inntil 4</w:t>
      </w:r>
      <w:r w:rsidR="004D5D2D">
        <w:t>50</w:t>
      </w:r>
      <w:r>
        <w:t xml:space="preserve"> kr/time.</w:t>
      </w:r>
    </w:p>
    <w:p w14:paraId="056BA1D1" w14:textId="34BA3B2A" w:rsidR="00C330F5" w:rsidRDefault="00C330F5" w:rsidP="00C330F5">
      <w:pPr>
        <w:pStyle w:val="Listeavsnitt"/>
        <w:numPr>
          <w:ilvl w:val="0"/>
          <w:numId w:val="4"/>
        </w:numPr>
      </w:pPr>
      <w:r>
        <w:t>Driftslengde over 1,3 km: 20 kr/m</w:t>
      </w:r>
      <w:r>
        <w:rPr>
          <w:vertAlign w:val="superscript"/>
        </w:rPr>
        <w:t>3</w:t>
      </w:r>
      <w:r>
        <w:t>, over 2 km: 40 kr/m</w:t>
      </w:r>
      <w:r>
        <w:rPr>
          <w:vertAlign w:val="superscript"/>
        </w:rPr>
        <w:t>3</w:t>
      </w:r>
      <w:r>
        <w:t>.</w:t>
      </w:r>
    </w:p>
    <w:p w14:paraId="677C98D1" w14:textId="1E8CF4C0" w:rsidR="00C330F5" w:rsidRDefault="00C330F5" w:rsidP="00C330F5">
      <w:pPr>
        <w:pStyle w:val="Listeavsnitt"/>
        <w:numPr>
          <w:ilvl w:val="0"/>
          <w:numId w:val="4"/>
        </w:numPr>
      </w:pPr>
      <w:r>
        <w:t>Drift av glissen skog (</w:t>
      </w:r>
      <w:r w:rsidR="00232676">
        <w:rPr>
          <w:sz w:val="20"/>
          <w:szCs w:val="20"/>
        </w:rPr>
        <w:t>&lt; 10 m</w:t>
      </w:r>
      <w:r w:rsidR="00232676">
        <w:rPr>
          <w:sz w:val="20"/>
          <w:szCs w:val="20"/>
          <w:vertAlign w:val="superscript"/>
        </w:rPr>
        <w:t>3</w:t>
      </w:r>
      <w:r w:rsidR="00232676">
        <w:rPr>
          <w:sz w:val="20"/>
          <w:szCs w:val="20"/>
        </w:rPr>
        <w:t xml:space="preserve">/daa) </w:t>
      </w:r>
      <w:r w:rsidR="00554EC9">
        <w:rPr>
          <w:sz w:val="20"/>
          <w:szCs w:val="20"/>
        </w:rPr>
        <w:t>på bonitet</w:t>
      </w:r>
      <w:r w:rsidR="00232676">
        <w:rPr>
          <w:sz w:val="20"/>
          <w:szCs w:val="20"/>
        </w:rPr>
        <w:t xml:space="preserve"> (14 og høgare): </w:t>
      </w:r>
      <w:r w:rsidR="004D5D2D">
        <w:rPr>
          <w:sz w:val="20"/>
          <w:szCs w:val="20"/>
        </w:rPr>
        <w:t>70</w:t>
      </w:r>
      <w:r w:rsidR="00232676">
        <w:rPr>
          <w:sz w:val="20"/>
          <w:szCs w:val="20"/>
        </w:rPr>
        <w:t xml:space="preserve"> </w:t>
      </w:r>
      <w:r w:rsidR="00232676">
        <w:t>kr/m</w:t>
      </w:r>
      <w:r w:rsidR="00232676">
        <w:rPr>
          <w:vertAlign w:val="superscript"/>
        </w:rPr>
        <w:t>3</w:t>
      </w:r>
      <w:r w:rsidR="00232676">
        <w:t xml:space="preserve"> furu</w:t>
      </w:r>
    </w:p>
    <w:p w14:paraId="12F7E785" w14:textId="0F4A5BCA" w:rsidR="00232676" w:rsidRDefault="00232676" w:rsidP="00C330F5">
      <w:pPr>
        <w:pStyle w:val="Listeavsnitt"/>
        <w:numPr>
          <w:ilvl w:val="0"/>
          <w:numId w:val="4"/>
        </w:numPr>
      </w:pPr>
      <w:r>
        <w:t>Ved treslagsskifte, med forhandsgodkjenning av kommunen , inntil  1</w:t>
      </w:r>
      <w:r w:rsidR="004D5D2D">
        <w:t>00</w:t>
      </w:r>
      <w:r>
        <w:t>kr/m</w:t>
      </w:r>
      <w:r>
        <w:rPr>
          <w:vertAlign w:val="superscript"/>
        </w:rPr>
        <w:t xml:space="preserve">3  </w:t>
      </w:r>
      <w:r>
        <w:t>for hogst av lauv.</w:t>
      </w:r>
    </w:p>
    <w:p w14:paraId="30968841" w14:textId="14CE4656" w:rsidR="00232676" w:rsidRPr="00554EC9" w:rsidRDefault="00232676" w:rsidP="00232676">
      <w:pPr>
        <w:rPr>
          <w:lang w:val="nn-NO"/>
        </w:rPr>
      </w:pPr>
      <w:r w:rsidRPr="00554EC9">
        <w:rPr>
          <w:lang w:val="nn-NO"/>
        </w:rPr>
        <w:lastRenderedPageBreak/>
        <w:t>Maks to av tilskotsordningane kan kombinerast.</w:t>
      </w:r>
    </w:p>
    <w:p w14:paraId="486D1833" w14:textId="6AF305FF" w:rsidR="00232676" w:rsidRPr="00554EC9" w:rsidRDefault="00232676" w:rsidP="00232676">
      <w:pPr>
        <w:rPr>
          <w:lang w:val="nn-NO"/>
        </w:rPr>
      </w:pPr>
      <w:r w:rsidRPr="00554EC9">
        <w:rPr>
          <w:lang w:val="nn-NO"/>
        </w:rPr>
        <w:t>Det vert ikkje løyvd tilskot til taubanedrift der bestandsalder er lågare enn:</w:t>
      </w:r>
    </w:p>
    <w:p w14:paraId="083A0692" w14:textId="351AB720" w:rsidR="00232676" w:rsidRPr="00554EC9" w:rsidRDefault="00232676" w:rsidP="00232676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676" w14:paraId="4EACB73A" w14:textId="77777777" w:rsidTr="00232676">
        <w:tc>
          <w:tcPr>
            <w:tcW w:w="4531" w:type="dxa"/>
          </w:tcPr>
          <w:p w14:paraId="4FD9E3F7" w14:textId="2F712EEB" w:rsidR="00232676" w:rsidRDefault="00232676" w:rsidP="00232676">
            <w:r>
              <w:t>Bonitet</w:t>
            </w:r>
          </w:p>
        </w:tc>
        <w:tc>
          <w:tcPr>
            <w:tcW w:w="4531" w:type="dxa"/>
          </w:tcPr>
          <w:p w14:paraId="750B5444" w14:textId="3776EA21" w:rsidR="00232676" w:rsidRDefault="00232676" w:rsidP="00232676">
            <w:r>
              <w:t>Lågste alder</w:t>
            </w:r>
          </w:p>
        </w:tc>
      </w:tr>
      <w:tr w:rsidR="00232676" w14:paraId="0AE48E34" w14:textId="77777777" w:rsidTr="00232676">
        <w:tc>
          <w:tcPr>
            <w:tcW w:w="4531" w:type="dxa"/>
          </w:tcPr>
          <w:p w14:paraId="52FE1618" w14:textId="5775C29E" w:rsidR="00232676" w:rsidRDefault="00232676" w:rsidP="00232676">
            <w:r>
              <w:t>G 23</w:t>
            </w:r>
          </w:p>
        </w:tc>
        <w:tc>
          <w:tcPr>
            <w:tcW w:w="4531" w:type="dxa"/>
          </w:tcPr>
          <w:p w14:paraId="78A27161" w14:textId="3F9E0112" w:rsidR="00232676" w:rsidRDefault="00232676" w:rsidP="00232676">
            <w:r>
              <w:t>60</w:t>
            </w:r>
          </w:p>
        </w:tc>
      </w:tr>
      <w:tr w:rsidR="00232676" w14:paraId="70CB6764" w14:textId="77777777" w:rsidTr="00232676">
        <w:tc>
          <w:tcPr>
            <w:tcW w:w="4531" w:type="dxa"/>
          </w:tcPr>
          <w:p w14:paraId="7D300D05" w14:textId="5F279AA9" w:rsidR="00232676" w:rsidRDefault="00232676" w:rsidP="00232676">
            <w:r>
              <w:t>G20</w:t>
            </w:r>
          </w:p>
        </w:tc>
        <w:tc>
          <w:tcPr>
            <w:tcW w:w="4531" w:type="dxa"/>
          </w:tcPr>
          <w:p w14:paraId="3770787F" w14:textId="7FA201F8" w:rsidR="00232676" w:rsidRDefault="00232676" w:rsidP="00232676">
            <w:r>
              <w:t>65</w:t>
            </w:r>
          </w:p>
        </w:tc>
      </w:tr>
      <w:tr w:rsidR="00232676" w14:paraId="1097FAF1" w14:textId="77777777" w:rsidTr="00232676">
        <w:tc>
          <w:tcPr>
            <w:tcW w:w="4531" w:type="dxa"/>
          </w:tcPr>
          <w:p w14:paraId="464A5D91" w14:textId="1A8F6E0F" w:rsidR="00232676" w:rsidRDefault="00232676" w:rsidP="00232676">
            <w:r>
              <w:t>G17</w:t>
            </w:r>
          </w:p>
        </w:tc>
        <w:tc>
          <w:tcPr>
            <w:tcW w:w="4531" w:type="dxa"/>
          </w:tcPr>
          <w:p w14:paraId="2DF44F6E" w14:textId="79AB0EC4" w:rsidR="00232676" w:rsidRDefault="00232676" w:rsidP="00232676">
            <w:r>
              <w:t>70</w:t>
            </w:r>
          </w:p>
        </w:tc>
      </w:tr>
      <w:tr w:rsidR="00232676" w14:paraId="6AD69A17" w14:textId="77777777" w:rsidTr="00232676">
        <w:tc>
          <w:tcPr>
            <w:tcW w:w="4531" w:type="dxa"/>
          </w:tcPr>
          <w:p w14:paraId="3182AA12" w14:textId="77DB49DB" w:rsidR="00232676" w:rsidRDefault="00232676" w:rsidP="00232676">
            <w:r>
              <w:t>G14</w:t>
            </w:r>
          </w:p>
        </w:tc>
        <w:tc>
          <w:tcPr>
            <w:tcW w:w="4531" w:type="dxa"/>
          </w:tcPr>
          <w:p w14:paraId="7CC3490E" w14:textId="4033B996" w:rsidR="00232676" w:rsidRDefault="00232676" w:rsidP="00232676">
            <w:r>
              <w:t>75</w:t>
            </w:r>
          </w:p>
        </w:tc>
      </w:tr>
    </w:tbl>
    <w:p w14:paraId="5CF02748" w14:textId="1B637E2B" w:rsidR="00232676" w:rsidRDefault="00232676" w:rsidP="00232676"/>
    <w:p w14:paraId="52EC06D2" w14:textId="313A0B8F" w:rsidR="00232676" w:rsidRPr="00127D72" w:rsidRDefault="00232676" w:rsidP="00232676">
      <w:r>
        <w:t>Alderskrav kan</w:t>
      </w:r>
      <w:r w:rsidR="00873133">
        <w:t xml:space="preserve"> </w:t>
      </w:r>
      <w:r>
        <w:t>fråvikast av helsemessige eller andre årsaker, ved ei vurdering og godkjenning fra skogbrukssjef.</w:t>
      </w:r>
    </w:p>
    <w:sectPr w:rsidR="00232676" w:rsidRPr="0012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AFA8" w14:textId="77777777" w:rsidR="00BA4C1F" w:rsidRDefault="00BA4C1F" w:rsidP="00232676">
      <w:pPr>
        <w:spacing w:after="0" w:line="240" w:lineRule="auto"/>
      </w:pPr>
      <w:r>
        <w:separator/>
      </w:r>
    </w:p>
  </w:endnote>
  <w:endnote w:type="continuationSeparator" w:id="0">
    <w:p w14:paraId="716311F1" w14:textId="77777777" w:rsidR="00BA4C1F" w:rsidRDefault="00BA4C1F" w:rsidP="0023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C36B" w14:textId="77777777" w:rsidR="00BA4C1F" w:rsidRDefault="00BA4C1F" w:rsidP="00232676">
      <w:pPr>
        <w:spacing w:after="0" w:line="240" w:lineRule="auto"/>
      </w:pPr>
      <w:r>
        <w:separator/>
      </w:r>
    </w:p>
  </w:footnote>
  <w:footnote w:type="continuationSeparator" w:id="0">
    <w:p w14:paraId="34665C32" w14:textId="77777777" w:rsidR="00BA4C1F" w:rsidRDefault="00BA4C1F" w:rsidP="0023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3B6C"/>
    <w:multiLevelType w:val="hybridMultilevel"/>
    <w:tmpl w:val="BD4ED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3BDB"/>
    <w:multiLevelType w:val="hybridMultilevel"/>
    <w:tmpl w:val="E9EEE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F94"/>
    <w:multiLevelType w:val="hybridMultilevel"/>
    <w:tmpl w:val="28AA8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67FE"/>
    <w:multiLevelType w:val="hybridMultilevel"/>
    <w:tmpl w:val="AE881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12878">
    <w:abstractNumId w:val="0"/>
  </w:num>
  <w:num w:numId="2" w16cid:durableId="1696613289">
    <w:abstractNumId w:val="2"/>
  </w:num>
  <w:num w:numId="3" w16cid:durableId="399061680">
    <w:abstractNumId w:val="3"/>
  </w:num>
  <w:num w:numId="4" w16cid:durableId="81290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72"/>
    <w:rsid w:val="000129B1"/>
    <w:rsid w:val="00127D72"/>
    <w:rsid w:val="00232676"/>
    <w:rsid w:val="004D5D2D"/>
    <w:rsid w:val="00554EC9"/>
    <w:rsid w:val="00873133"/>
    <w:rsid w:val="008A5F14"/>
    <w:rsid w:val="009C25CA"/>
    <w:rsid w:val="009F5D5B"/>
    <w:rsid w:val="00BA4C1F"/>
    <w:rsid w:val="00C330F5"/>
    <w:rsid w:val="00D9630D"/>
    <w:rsid w:val="00D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A3B50"/>
  <w15:chartTrackingRefBased/>
  <w15:docId w15:val="{BD10491B-68F1-450C-B386-AD3CB9D3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7D72"/>
    <w:pPr>
      <w:ind w:left="720"/>
      <w:contextualSpacing/>
    </w:pPr>
  </w:style>
  <w:style w:type="table" w:styleId="Tabellrutenett">
    <w:name w:val="Table Grid"/>
    <w:basedOn w:val="Vanligtabell"/>
    <w:uiPriority w:val="39"/>
    <w:rsid w:val="002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Siira</dc:creator>
  <cp:keywords/>
  <dc:description/>
  <cp:lastModifiedBy>Trygve Siira</cp:lastModifiedBy>
  <cp:revision>3</cp:revision>
  <dcterms:created xsi:type="dcterms:W3CDTF">2021-09-15T06:47:00Z</dcterms:created>
  <dcterms:modified xsi:type="dcterms:W3CDTF">2022-06-22T12:04:00Z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Trygve.Siira@hustadvika.kommune.no</vt:lpwstr>
  </property>
  <property fmtid="{D5CDD505-2E9C-101B-9397-08002B2CF9AE}" pid="5" name="MSIP_Label_a9a3c10f-236a-4d11-a6ad-60a42c01d525_SetDate">
    <vt:lpwstr>2021-02-04T14:32:19.2373102Z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91f2686d-1a5e-46a9-9fdc-68c55e56d918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